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F68" w:rsidRDefault="008F0311" w:rsidP="00675F68">
      <w:pPr>
        <w:pStyle w:val="ConsPlusNormal"/>
        <w:jc w:val="right"/>
        <w:outlineLvl w:val="1"/>
      </w:pPr>
      <w:r>
        <w:t>Форма 1</w:t>
      </w:r>
    </w:p>
    <w:p w:rsidR="00675F68" w:rsidRDefault="00675F68" w:rsidP="00675F68">
      <w:pPr>
        <w:pStyle w:val="ConsPlusNormal"/>
        <w:jc w:val="both"/>
      </w:pPr>
    </w:p>
    <w:p w:rsidR="00D86BEE" w:rsidRPr="008F0311" w:rsidRDefault="00675F68" w:rsidP="00675F68">
      <w:pPr>
        <w:pStyle w:val="ConsPlusNormal"/>
        <w:jc w:val="center"/>
        <w:rPr>
          <w:rFonts w:ascii="Tahoma" w:hAnsi="Tahoma" w:cs="Tahoma"/>
          <w:sz w:val="24"/>
          <w:szCs w:val="24"/>
        </w:rPr>
      </w:pPr>
      <w:r w:rsidRPr="008F0311">
        <w:rPr>
          <w:rFonts w:ascii="Tahoma" w:hAnsi="Tahoma" w:cs="Tahoma"/>
          <w:sz w:val="24"/>
          <w:szCs w:val="24"/>
        </w:rPr>
        <w:t>Информация о регулируемой организации (общая информация)</w:t>
      </w:r>
    </w:p>
    <w:p w:rsidR="00D86BEE" w:rsidRDefault="00D86BEE" w:rsidP="00675F68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948"/>
        <w:gridCol w:w="850"/>
        <w:gridCol w:w="5506"/>
      </w:tblGrid>
      <w:tr w:rsidR="00D86BEE" w:rsidTr="00E515C0">
        <w:tc>
          <w:tcPr>
            <w:tcW w:w="4762" w:type="dxa"/>
            <w:gridSpan w:val="3"/>
          </w:tcPr>
          <w:p w:rsidR="00D86BEE" w:rsidRDefault="00D86BEE" w:rsidP="00E515C0">
            <w:pPr>
              <w:pStyle w:val="ConsPlusTitlePage"/>
              <w:jc w:val="center"/>
            </w:pPr>
            <w:r>
              <w:rPr>
                <w:sz w:val="22"/>
              </w:rPr>
              <w:t>Параметры формы</w:t>
            </w:r>
          </w:p>
        </w:tc>
        <w:tc>
          <w:tcPr>
            <w:tcW w:w="5506" w:type="dxa"/>
            <w:vMerge w:val="restart"/>
          </w:tcPr>
          <w:p w:rsidR="00D86BEE" w:rsidRDefault="00D86BEE" w:rsidP="00E515C0">
            <w:pPr>
              <w:pStyle w:val="ConsPlusTitlePage"/>
              <w:jc w:val="center"/>
            </w:pPr>
            <w:r>
              <w:rPr>
                <w:sz w:val="22"/>
              </w:rPr>
              <w:t>Описание параметров формы</w:t>
            </w:r>
          </w:p>
        </w:tc>
      </w:tr>
      <w:tr w:rsidR="00D86BEE" w:rsidTr="00E515C0">
        <w:tc>
          <w:tcPr>
            <w:tcW w:w="964" w:type="dxa"/>
          </w:tcPr>
          <w:p w:rsidR="00D86BEE" w:rsidRDefault="00D86BEE" w:rsidP="00E515C0">
            <w:pPr>
              <w:pStyle w:val="ConsPlusTitlePage"/>
              <w:jc w:val="center"/>
            </w:pPr>
            <w:r>
              <w:rPr>
                <w:sz w:val="22"/>
              </w:rPr>
              <w:t>N п/п</w:t>
            </w:r>
          </w:p>
        </w:tc>
        <w:tc>
          <w:tcPr>
            <w:tcW w:w="2948" w:type="dxa"/>
          </w:tcPr>
          <w:p w:rsidR="00D86BEE" w:rsidRDefault="00D86BEE" w:rsidP="00E515C0">
            <w:pPr>
              <w:pStyle w:val="ConsPlusTitlePage"/>
              <w:jc w:val="center"/>
            </w:pPr>
            <w:r>
              <w:rPr>
                <w:sz w:val="22"/>
              </w:rPr>
              <w:t>Наименование параметра</w:t>
            </w:r>
          </w:p>
        </w:tc>
        <w:tc>
          <w:tcPr>
            <w:tcW w:w="850" w:type="dxa"/>
          </w:tcPr>
          <w:p w:rsidR="00D86BEE" w:rsidRDefault="00D86BEE" w:rsidP="00E515C0">
            <w:pPr>
              <w:pStyle w:val="ConsPlusTitlePage"/>
              <w:jc w:val="center"/>
            </w:pPr>
            <w:r>
              <w:rPr>
                <w:sz w:val="22"/>
              </w:rPr>
              <w:t>Информация</w:t>
            </w:r>
          </w:p>
        </w:tc>
        <w:tc>
          <w:tcPr>
            <w:tcW w:w="5506" w:type="dxa"/>
            <w:vMerge/>
          </w:tcPr>
          <w:p w:rsidR="00D86BEE" w:rsidRDefault="00D86BEE" w:rsidP="00E515C0">
            <w:pPr>
              <w:pStyle w:val="ConsPlusTitlePage"/>
            </w:pPr>
          </w:p>
        </w:tc>
      </w:tr>
      <w:tr w:rsidR="00D86BEE" w:rsidTr="00E515C0">
        <w:tc>
          <w:tcPr>
            <w:tcW w:w="964" w:type="dxa"/>
            <w:vAlign w:val="center"/>
          </w:tcPr>
          <w:p w:rsidR="00D86BEE" w:rsidRDefault="00D86BEE" w:rsidP="00E515C0">
            <w:pPr>
              <w:pStyle w:val="ConsPlusTitlePage"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2948" w:type="dxa"/>
            <w:vAlign w:val="center"/>
          </w:tcPr>
          <w:p w:rsidR="00D86BEE" w:rsidRDefault="00D86BEE" w:rsidP="00E515C0">
            <w:pPr>
              <w:pStyle w:val="ConsPlusTitlePage"/>
            </w:pPr>
            <w:r>
              <w:rPr>
                <w:sz w:val="22"/>
              </w:rPr>
              <w:t>Наименование юридического лица (фамилия, имя и отчество (при наличии) индивидуального предпринимателя)</w:t>
            </w:r>
          </w:p>
        </w:tc>
        <w:tc>
          <w:tcPr>
            <w:tcW w:w="850" w:type="dxa"/>
            <w:vAlign w:val="center"/>
          </w:tcPr>
          <w:p w:rsidR="00D86BEE" w:rsidRDefault="00D86BEE" w:rsidP="00E515C0">
            <w:pPr>
              <w:pStyle w:val="ConsPlusTitlePage"/>
            </w:pPr>
          </w:p>
        </w:tc>
        <w:tc>
          <w:tcPr>
            <w:tcW w:w="5506" w:type="dxa"/>
            <w:vAlign w:val="center"/>
          </w:tcPr>
          <w:p w:rsidR="00D86BEE" w:rsidRDefault="00D86BEE" w:rsidP="00E515C0">
            <w:pPr>
              <w:pStyle w:val="ConsPlusTitlePage"/>
              <w:jc w:val="both"/>
            </w:pPr>
            <w:r w:rsidRPr="00883C0E">
              <w:rPr>
                <w:sz w:val="22"/>
              </w:rPr>
              <w:t>Акционерное общество "</w:t>
            </w:r>
            <w:proofErr w:type="spellStart"/>
            <w:r w:rsidRPr="00883C0E">
              <w:rPr>
                <w:sz w:val="22"/>
              </w:rPr>
              <w:t>Серовский</w:t>
            </w:r>
            <w:proofErr w:type="spellEnd"/>
            <w:r w:rsidRPr="00883C0E">
              <w:rPr>
                <w:sz w:val="22"/>
              </w:rPr>
              <w:t xml:space="preserve"> завод ферросплавов"</w:t>
            </w:r>
          </w:p>
        </w:tc>
      </w:tr>
      <w:tr w:rsidR="00D86BEE" w:rsidTr="00E515C0">
        <w:tc>
          <w:tcPr>
            <w:tcW w:w="964" w:type="dxa"/>
            <w:vAlign w:val="center"/>
          </w:tcPr>
          <w:p w:rsidR="00D86BEE" w:rsidRDefault="00D86BEE" w:rsidP="00E515C0">
            <w:pPr>
              <w:pStyle w:val="ConsPlusTitlePage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2948" w:type="dxa"/>
            <w:vAlign w:val="center"/>
          </w:tcPr>
          <w:p w:rsidR="00D86BEE" w:rsidRDefault="00D86BEE" w:rsidP="00E515C0">
            <w:pPr>
              <w:pStyle w:val="ConsPlusTitlePage"/>
            </w:pPr>
            <w:r>
              <w:rPr>
                <w:sz w:val="22"/>
              </w:rPr>
              <w:t>Фамилия, имя и отчество (при наличии) руководителя (индивидуального предпринимателя):</w:t>
            </w:r>
          </w:p>
        </w:tc>
        <w:tc>
          <w:tcPr>
            <w:tcW w:w="850" w:type="dxa"/>
            <w:vAlign w:val="center"/>
          </w:tcPr>
          <w:p w:rsidR="00D86BEE" w:rsidRDefault="00D86BEE" w:rsidP="00E515C0">
            <w:pPr>
              <w:pStyle w:val="ConsPlusTitlePage"/>
              <w:jc w:val="center"/>
            </w:pPr>
            <w:r>
              <w:rPr>
                <w:sz w:val="22"/>
              </w:rPr>
              <w:t>x</w:t>
            </w:r>
          </w:p>
        </w:tc>
        <w:tc>
          <w:tcPr>
            <w:tcW w:w="5506" w:type="dxa"/>
            <w:vAlign w:val="center"/>
          </w:tcPr>
          <w:p w:rsidR="00D86BEE" w:rsidRDefault="00D86BEE" w:rsidP="00E515C0">
            <w:pPr>
              <w:pStyle w:val="ConsPlusTitlePage"/>
            </w:pPr>
          </w:p>
        </w:tc>
      </w:tr>
      <w:tr w:rsidR="00D86BEE" w:rsidTr="00E515C0">
        <w:tc>
          <w:tcPr>
            <w:tcW w:w="964" w:type="dxa"/>
            <w:vAlign w:val="center"/>
          </w:tcPr>
          <w:p w:rsidR="00D86BEE" w:rsidRDefault="00D86BEE" w:rsidP="00E515C0">
            <w:pPr>
              <w:pStyle w:val="ConsPlusTitlePage"/>
              <w:jc w:val="center"/>
            </w:pPr>
            <w:r>
              <w:rPr>
                <w:sz w:val="22"/>
              </w:rPr>
              <w:t>2.1</w:t>
            </w:r>
          </w:p>
        </w:tc>
        <w:tc>
          <w:tcPr>
            <w:tcW w:w="2948" w:type="dxa"/>
            <w:vAlign w:val="center"/>
          </w:tcPr>
          <w:p w:rsidR="00D86BEE" w:rsidRDefault="00D86BEE" w:rsidP="00E515C0">
            <w:pPr>
              <w:pStyle w:val="ConsPlusTitlePage"/>
            </w:pPr>
            <w:r>
              <w:rPr>
                <w:sz w:val="22"/>
              </w:rPr>
              <w:t>фамилия</w:t>
            </w:r>
          </w:p>
        </w:tc>
        <w:tc>
          <w:tcPr>
            <w:tcW w:w="850" w:type="dxa"/>
            <w:vAlign w:val="center"/>
          </w:tcPr>
          <w:p w:rsidR="00D86BEE" w:rsidRDefault="00D86BEE" w:rsidP="00E515C0">
            <w:pPr>
              <w:pStyle w:val="ConsPlusTitlePage"/>
            </w:pPr>
          </w:p>
        </w:tc>
        <w:tc>
          <w:tcPr>
            <w:tcW w:w="5506" w:type="dxa"/>
            <w:vAlign w:val="center"/>
          </w:tcPr>
          <w:p w:rsidR="00D86BEE" w:rsidRPr="00086E43" w:rsidRDefault="00086E43" w:rsidP="00E515C0">
            <w:pPr>
              <w:pStyle w:val="ConsPlusTitlePage"/>
              <w:jc w:val="both"/>
              <w:rPr>
                <w:sz w:val="24"/>
                <w:szCs w:val="24"/>
              </w:rPr>
            </w:pPr>
            <w:r w:rsidRPr="00086E43">
              <w:rPr>
                <w:rFonts w:eastAsia="Times New Roman"/>
                <w:sz w:val="24"/>
                <w:szCs w:val="24"/>
              </w:rPr>
              <w:t>Бор</w:t>
            </w:r>
            <w:bookmarkStart w:id="0" w:name="_GoBack"/>
            <w:bookmarkEnd w:id="0"/>
            <w:r w:rsidRPr="00086E43">
              <w:rPr>
                <w:rFonts w:eastAsia="Times New Roman"/>
                <w:sz w:val="24"/>
                <w:szCs w:val="24"/>
              </w:rPr>
              <w:t>овко</w:t>
            </w:r>
          </w:p>
        </w:tc>
      </w:tr>
      <w:tr w:rsidR="00D86BEE" w:rsidTr="00E515C0">
        <w:tc>
          <w:tcPr>
            <w:tcW w:w="964" w:type="dxa"/>
            <w:vAlign w:val="center"/>
          </w:tcPr>
          <w:p w:rsidR="00D86BEE" w:rsidRDefault="00D86BEE" w:rsidP="00E515C0">
            <w:pPr>
              <w:pStyle w:val="ConsPlusTitlePage"/>
              <w:jc w:val="center"/>
            </w:pPr>
            <w:r>
              <w:rPr>
                <w:sz w:val="22"/>
              </w:rPr>
              <w:t>2.2</w:t>
            </w:r>
          </w:p>
        </w:tc>
        <w:tc>
          <w:tcPr>
            <w:tcW w:w="2948" w:type="dxa"/>
            <w:vAlign w:val="center"/>
          </w:tcPr>
          <w:p w:rsidR="00D86BEE" w:rsidRDefault="00D86BEE" w:rsidP="00E515C0">
            <w:pPr>
              <w:pStyle w:val="ConsPlusTitlePage"/>
            </w:pPr>
            <w:r>
              <w:rPr>
                <w:sz w:val="22"/>
              </w:rPr>
              <w:t>имя</w:t>
            </w:r>
          </w:p>
        </w:tc>
        <w:tc>
          <w:tcPr>
            <w:tcW w:w="850" w:type="dxa"/>
            <w:vAlign w:val="center"/>
          </w:tcPr>
          <w:p w:rsidR="00D86BEE" w:rsidRDefault="00D86BEE" w:rsidP="00E515C0">
            <w:pPr>
              <w:pStyle w:val="ConsPlusTitlePage"/>
            </w:pPr>
          </w:p>
        </w:tc>
        <w:tc>
          <w:tcPr>
            <w:tcW w:w="5506" w:type="dxa"/>
            <w:vAlign w:val="center"/>
          </w:tcPr>
          <w:p w:rsidR="00D86BEE" w:rsidRPr="00086E43" w:rsidRDefault="00086E43" w:rsidP="00E515C0">
            <w:pPr>
              <w:pStyle w:val="ConsPlusTitlePage"/>
              <w:jc w:val="both"/>
              <w:rPr>
                <w:sz w:val="24"/>
                <w:szCs w:val="24"/>
              </w:rPr>
            </w:pPr>
            <w:r w:rsidRPr="00086E43">
              <w:rPr>
                <w:rFonts w:eastAsia="Times New Roman"/>
                <w:sz w:val="24"/>
                <w:szCs w:val="24"/>
              </w:rPr>
              <w:t>Анатолий</w:t>
            </w:r>
          </w:p>
        </w:tc>
      </w:tr>
      <w:tr w:rsidR="00D86BEE" w:rsidTr="00E515C0">
        <w:tc>
          <w:tcPr>
            <w:tcW w:w="964" w:type="dxa"/>
            <w:vAlign w:val="center"/>
          </w:tcPr>
          <w:p w:rsidR="00D86BEE" w:rsidRDefault="00D86BEE" w:rsidP="00E515C0">
            <w:pPr>
              <w:pStyle w:val="ConsPlusTitlePage"/>
              <w:jc w:val="center"/>
            </w:pPr>
            <w:r>
              <w:rPr>
                <w:sz w:val="22"/>
              </w:rPr>
              <w:t>2.3</w:t>
            </w:r>
          </w:p>
        </w:tc>
        <w:tc>
          <w:tcPr>
            <w:tcW w:w="2948" w:type="dxa"/>
            <w:vAlign w:val="center"/>
          </w:tcPr>
          <w:p w:rsidR="00D86BEE" w:rsidRDefault="00D86BEE" w:rsidP="00E515C0">
            <w:pPr>
              <w:pStyle w:val="ConsPlusTitlePage"/>
            </w:pPr>
            <w:r>
              <w:rPr>
                <w:sz w:val="22"/>
              </w:rPr>
              <w:t>отчество (при наличии)</w:t>
            </w:r>
          </w:p>
        </w:tc>
        <w:tc>
          <w:tcPr>
            <w:tcW w:w="850" w:type="dxa"/>
            <w:vAlign w:val="center"/>
          </w:tcPr>
          <w:p w:rsidR="00D86BEE" w:rsidRDefault="00D86BEE" w:rsidP="00E515C0">
            <w:pPr>
              <w:pStyle w:val="ConsPlusTitlePage"/>
            </w:pPr>
          </w:p>
        </w:tc>
        <w:tc>
          <w:tcPr>
            <w:tcW w:w="5506" w:type="dxa"/>
            <w:vAlign w:val="center"/>
          </w:tcPr>
          <w:p w:rsidR="00D86BEE" w:rsidRPr="00086E43" w:rsidRDefault="00086E43" w:rsidP="00E515C0">
            <w:pPr>
              <w:pStyle w:val="ConsPlusTitlePage"/>
              <w:jc w:val="both"/>
              <w:rPr>
                <w:sz w:val="24"/>
                <w:szCs w:val="24"/>
              </w:rPr>
            </w:pPr>
            <w:r w:rsidRPr="00086E43">
              <w:rPr>
                <w:rFonts w:eastAsia="Times New Roman"/>
                <w:sz w:val="24"/>
                <w:szCs w:val="24"/>
              </w:rPr>
              <w:t>Григорьевич</w:t>
            </w:r>
          </w:p>
        </w:tc>
      </w:tr>
      <w:tr w:rsidR="00D86BEE" w:rsidTr="00E515C0">
        <w:tc>
          <w:tcPr>
            <w:tcW w:w="964" w:type="dxa"/>
            <w:vAlign w:val="center"/>
          </w:tcPr>
          <w:p w:rsidR="00D86BEE" w:rsidRDefault="00D86BEE" w:rsidP="00E515C0">
            <w:pPr>
              <w:pStyle w:val="ConsPlusTitlePage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2948" w:type="dxa"/>
            <w:vAlign w:val="center"/>
          </w:tcPr>
          <w:p w:rsidR="00D86BEE" w:rsidRDefault="00D86BEE" w:rsidP="00E515C0">
            <w:pPr>
              <w:pStyle w:val="ConsPlusTitlePage"/>
            </w:pPr>
            <w:r>
              <w:rPr>
                <w:sz w:val="22"/>
              </w:rPr>
              <w:t>Основной государственный регистрационный номер (далее - ОГРН) (основной государственный регистрационный номер индивидуального предпринимателя (далее - ОГРНИП)</w:t>
            </w:r>
          </w:p>
        </w:tc>
        <w:tc>
          <w:tcPr>
            <w:tcW w:w="850" w:type="dxa"/>
            <w:vAlign w:val="center"/>
          </w:tcPr>
          <w:p w:rsidR="00D86BEE" w:rsidRDefault="00D86BEE" w:rsidP="00E515C0">
            <w:pPr>
              <w:pStyle w:val="ConsPlusTitlePage"/>
            </w:pPr>
          </w:p>
        </w:tc>
        <w:tc>
          <w:tcPr>
            <w:tcW w:w="5506" w:type="dxa"/>
            <w:vAlign w:val="center"/>
          </w:tcPr>
          <w:p w:rsidR="00D86BEE" w:rsidRDefault="00D86BEE" w:rsidP="00E515C0">
            <w:pPr>
              <w:pStyle w:val="ConsPlusTitlePage"/>
              <w:ind w:right="79"/>
              <w:jc w:val="both"/>
            </w:pPr>
            <w:r w:rsidRPr="00883C0E">
              <w:rPr>
                <w:sz w:val="22"/>
              </w:rPr>
              <w:t>1026601815096</w:t>
            </w:r>
          </w:p>
        </w:tc>
      </w:tr>
      <w:tr w:rsidR="00D86BEE" w:rsidTr="00E515C0">
        <w:tc>
          <w:tcPr>
            <w:tcW w:w="964" w:type="dxa"/>
            <w:vAlign w:val="center"/>
          </w:tcPr>
          <w:p w:rsidR="00D86BEE" w:rsidRDefault="00D86BEE" w:rsidP="00E515C0">
            <w:pPr>
              <w:pStyle w:val="ConsPlusTitlePage"/>
              <w:jc w:val="center"/>
            </w:pPr>
            <w:r>
              <w:rPr>
                <w:sz w:val="22"/>
              </w:rPr>
              <w:t>3.1</w:t>
            </w:r>
          </w:p>
        </w:tc>
        <w:tc>
          <w:tcPr>
            <w:tcW w:w="2948" w:type="dxa"/>
            <w:vAlign w:val="center"/>
          </w:tcPr>
          <w:p w:rsidR="00D86BEE" w:rsidRDefault="00D86BEE" w:rsidP="00E515C0">
            <w:pPr>
              <w:pStyle w:val="ConsPlusTitlePage"/>
            </w:pPr>
            <w:r>
              <w:rPr>
                <w:sz w:val="22"/>
              </w:rPr>
              <w:t>Дата присвоения ОГРН (ОГРНИП)</w:t>
            </w:r>
          </w:p>
        </w:tc>
        <w:tc>
          <w:tcPr>
            <w:tcW w:w="850" w:type="dxa"/>
            <w:vAlign w:val="center"/>
          </w:tcPr>
          <w:p w:rsidR="00D86BEE" w:rsidRDefault="00D86BEE" w:rsidP="00E515C0">
            <w:pPr>
              <w:pStyle w:val="ConsPlusTitlePage"/>
            </w:pPr>
          </w:p>
        </w:tc>
        <w:tc>
          <w:tcPr>
            <w:tcW w:w="5506" w:type="dxa"/>
            <w:vAlign w:val="center"/>
          </w:tcPr>
          <w:p w:rsidR="00D86BEE" w:rsidRDefault="00D86BEE" w:rsidP="00E515C0">
            <w:pPr>
              <w:pStyle w:val="ConsPlusTitlePage"/>
              <w:jc w:val="both"/>
            </w:pPr>
            <w:r w:rsidRPr="00883C0E">
              <w:rPr>
                <w:sz w:val="22"/>
              </w:rPr>
              <w:t>20.11.2002</w:t>
            </w:r>
          </w:p>
        </w:tc>
      </w:tr>
      <w:tr w:rsidR="00D86BEE" w:rsidTr="00E515C0">
        <w:tc>
          <w:tcPr>
            <w:tcW w:w="964" w:type="dxa"/>
            <w:vAlign w:val="center"/>
          </w:tcPr>
          <w:p w:rsidR="00D86BEE" w:rsidRDefault="00D86BEE" w:rsidP="00E515C0">
            <w:pPr>
              <w:pStyle w:val="ConsPlusTitlePage"/>
              <w:jc w:val="center"/>
            </w:pPr>
            <w:r>
              <w:rPr>
                <w:sz w:val="22"/>
              </w:rPr>
              <w:t>3.2</w:t>
            </w:r>
          </w:p>
        </w:tc>
        <w:tc>
          <w:tcPr>
            <w:tcW w:w="2948" w:type="dxa"/>
            <w:vAlign w:val="center"/>
          </w:tcPr>
          <w:p w:rsidR="00D86BEE" w:rsidRDefault="00D86BEE" w:rsidP="00E515C0">
            <w:pPr>
              <w:pStyle w:val="ConsPlusTitlePage"/>
            </w:pPr>
            <w:r>
              <w:rPr>
                <w:sz w:val="22"/>
              </w:rPr>
              <w:t>Наименование органа, принявшего решение о государственной регистрации, в соответствии со свидетельством о государственной регистрации в качестве юридического лица (о государственной регистрации физического лица в качестве индивидуального предпринимателя)</w:t>
            </w:r>
          </w:p>
        </w:tc>
        <w:tc>
          <w:tcPr>
            <w:tcW w:w="850" w:type="dxa"/>
            <w:vAlign w:val="center"/>
          </w:tcPr>
          <w:p w:rsidR="00D86BEE" w:rsidRDefault="00D86BEE" w:rsidP="00E515C0">
            <w:pPr>
              <w:pStyle w:val="ConsPlusTitlePage"/>
            </w:pPr>
          </w:p>
        </w:tc>
        <w:tc>
          <w:tcPr>
            <w:tcW w:w="5506" w:type="dxa"/>
            <w:vAlign w:val="center"/>
          </w:tcPr>
          <w:p w:rsidR="00D86BEE" w:rsidRPr="002A3523" w:rsidRDefault="00D86BEE" w:rsidP="00E515C0">
            <w:pPr>
              <w:pStyle w:val="ConsPlusTitlePage"/>
              <w:rPr>
                <w:sz w:val="22"/>
              </w:rPr>
            </w:pPr>
            <w:r w:rsidRPr="002A3523">
              <w:rPr>
                <w:sz w:val="22"/>
              </w:rPr>
              <w:t>Межрайонная инспекция МНС России №4 по Свердловской области</w:t>
            </w:r>
          </w:p>
        </w:tc>
      </w:tr>
      <w:tr w:rsidR="00D86BEE" w:rsidTr="00E515C0">
        <w:tc>
          <w:tcPr>
            <w:tcW w:w="964" w:type="dxa"/>
            <w:vAlign w:val="center"/>
          </w:tcPr>
          <w:p w:rsidR="00D86BEE" w:rsidRDefault="00D86BEE" w:rsidP="00E515C0">
            <w:pPr>
              <w:pStyle w:val="ConsPlusTitlePage"/>
              <w:jc w:val="center"/>
            </w:pPr>
            <w:r>
              <w:t>4</w:t>
            </w:r>
          </w:p>
        </w:tc>
        <w:tc>
          <w:tcPr>
            <w:tcW w:w="2948" w:type="dxa"/>
            <w:vAlign w:val="center"/>
          </w:tcPr>
          <w:p w:rsidR="00D86BEE" w:rsidRDefault="00D86BEE" w:rsidP="00E515C0">
            <w:pPr>
              <w:pStyle w:val="ConsPlusTitlePage"/>
            </w:pPr>
            <w:r>
              <w:rPr>
                <w:sz w:val="22"/>
              </w:rPr>
              <w:t xml:space="preserve">Почтовый адрес органов управления регулируемой организации, единой теплоснабжающей организации в ценовых зонах теплоснабжения, </w:t>
            </w:r>
            <w:r>
              <w:rPr>
                <w:sz w:val="22"/>
              </w:rPr>
              <w:lastRenderedPageBreak/>
              <w:t xml:space="preserve">теплоснабжающей организации в ценовых зонах теплоснабжения и </w:t>
            </w:r>
            <w:proofErr w:type="spellStart"/>
            <w:r>
              <w:rPr>
                <w:sz w:val="22"/>
              </w:rPr>
              <w:t>теплосетевой</w:t>
            </w:r>
            <w:proofErr w:type="spellEnd"/>
            <w:r>
              <w:rPr>
                <w:sz w:val="22"/>
              </w:rPr>
              <w:t xml:space="preserve"> организации в ценовых зонах теплоснабжения</w:t>
            </w:r>
          </w:p>
        </w:tc>
        <w:tc>
          <w:tcPr>
            <w:tcW w:w="850" w:type="dxa"/>
            <w:vAlign w:val="center"/>
          </w:tcPr>
          <w:p w:rsidR="00D86BEE" w:rsidRDefault="00D86BEE" w:rsidP="00E515C0">
            <w:pPr>
              <w:pStyle w:val="ConsPlusTitlePage"/>
            </w:pPr>
          </w:p>
        </w:tc>
        <w:tc>
          <w:tcPr>
            <w:tcW w:w="5506" w:type="dxa"/>
          </w:tcPr>
          <w:p w:rsidR="00D86BEE" w:rsidRDefault="00086E43" w:rsidP="00086E43">
            <w:pPr>
              <w:pStyle w:val="ConsPlusTitlePage"/>
            </w:pPr>
            <w:r w:rsidRPr="00086E43">
              <w:rPr>
                <w:sz w:val="22"/>
              </w:rPr>
              <w:t xml:space="preserve">454081 Россия, Челябинская область, город Челябинск, улица Героев </w:t>
            </w:r>
            <w:proofErr w:type="spellStart"/>
            <w:r w:rsidRPr="00086E43">
              <w:rPr>
                <w:sz w:val="22"/>
              </w:rPr>
              <w:t>Танкограда</w:t>
            </w:r>
            <w:proofErr w:type="spellEnd"/>
            <w:r w:rsidRPr="00086E43">
              <w:rPr>
                <w:sz w:val="22"/>
              </w:rPr>
              <w:t>, 80-п, строение 80</w:t>
            </w:r>
          </w:p>
        </w:tc>
      </w:tr>
      <w:tr w:rsidR="00D86BEE" w:rsidTr="00E515C0">
        <w:tc>
          <w:tcPr>
            <w:tcW w:w="964" w:type="dxa"/>
            <w:vAlign w:val="center"/>
          </w:tcPr>
          <w:p w:rsidR="00D86BEE" w:rsidRDefault="00A33E20" w:rsidP="00E515C0">
            <w:pPr>
              <w:pStyle w:val="ConsPlusTitlePage"/>
              <w:jc w:val="center"/>
            </w:pPr>
            <w:r>
              <w:rPr>
                <w:sz w:val="22"/>
              </w:rPr>
              <w:lastRenderedPageBreak/>
              <w:t>5</w:t>
            </w:r>
          </w:p>
        </w:tc>
        <w:tc>
          <w:tcPr>
            <w:tcW w:w="2948" w:type="dxa"/>
            <w:vAlign w:val="center"/>
          </w:tcPr>
          <w:p w:rsidR="00D86BEE" w:rsidRDefault="00D86BEE" w:rsidP="00E515C0">
            <w:pPr>
              <w:pStyle w:val="ConsPlusTitlePage"/>
            </w:pPr>
            <w:r>
              <w:rPr>
                <w:sz w:val="22"/>
              </w:rPr>
              <w:t xml:space="preserve">Адрес места нахождения органов управления регулируемой организации единой теплоснабжающей организации в ценовых зонах теплоснабжения, теплоснабжающей организации в ценовых зонах теплоснабжения и </w:t>
            </w:r>
            <w:proofErr w:type="spellStart"/>
            <w:r>
              <w:rPr>
                <w:sz w:val="22"/>
              </w:rPr>
              <w:t>теплосетевой</w:t>
            </w:r>
            <w:proofErr w:type="spellEnd"/>
            <w:r>
              <w:rPr>
                <w:sz w:val="22"/>
              </w:rPr>
              <w:t xml:space="preserve"> организации в ценовых зонах теплоснабжения</w:t>
            </w:r>
          </w:p>
        </w:tc>
        <w:tc>
          <w:tcPr>
            <w:tcW w:w="850" w:type="dxa"/>
            <w:vAlign w:val="center"/>
          </w:tcPr>
          <w:p w:rsidR="00D86BEE" w:rsidRDefault="00D86BEE" w:rsidP="00E515C0">
            <w:pPr>
              <w:pStyle w:val="ConsPlusTitlePage"/>
            </w:pPr>
          </w:p>
        </w:tc>
        <w:tc>
          <w:tcPr>
            <w:tcW w:w="5506" w:type="dxa"/>
          </w:tcPr>
          <w:p w:rsidR="00D86BEE" w:rsidRDefault="00086E43" w:rsidP="00086E43">
            <w:pPr>
              <w:pStyle w:val="ConsPlusTitlePage"/>
            </w:pPr>
            <w:r w:rsidRPr="00086E43">
              <w:rPr>
                <w:sz w:val="22"/>
              </w:rPr>
              <w:t>624992 Россия, Свердловская область, город Серов, улица Нахабина, 1</w:t>
            </w:r>
          </w:p>
        </w:tc>
      </w:tr>
      <w:tr w:rsidR="00D86BEE" w:rsidTr="00E515C0">
        <w:tc>
          <w:tcPr>
            <w:tcW w:w="964" w:type="dxa"/>
            <w:vAlign w:val="center"/>
          </w:tcPr>
          <w:p w:rsidR="00D86BEE" w:rsidRDefault="00A33E20" w:rsidP="00E515C0">
            <w:pPr>
              <w:pStyle w:val="ConsPlusTitlePage"/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2948" w:type="dxa"/>
            <w:vAlign w:val="center"/>
          </w:tcPr>
          <w:p w:rsidR="00D86BEE" w:rsidRDefault="00D86BEE" w:rsidP="00E515C0">
            <w:pPr>
              <w:pStyle w:val="ConsPlusTitlePage"/>
            </w:pPr>
            <w:r>
              <w:rPr>
                <w:sz w:val="22"/>
              </w:rPr>
              <w:t xml:space="preserve">Контактные телефоны регулируемой организации, единой теплоснабжающей организации в ценовых зонах теплоснабжения, теплоснабжающей организации в ценовых зонах теплоснабжения и </w:t>
            </w:r>
            <w:proofErr w:type="spellStart"/>
            <w:r>
              <w:rPr>
                <w:sz w:val="22"/>
              </w:rPr>
              <w:t>теплосетевой</w:t>
            </w:r>
            <w:proofErr w:type="spellEnd"/>
            <w:r>
              <w:rPr>
                <w:sz w:val="22"/>
              </w:rPr>
              <w:t xml:space="preserve"> организации в ценовых зонах теплоснабжения</w:t>
            </w:r>
          </w:p>
        </w:tc>
        <w:tc>
          <w:tcPr>
            <w:tcW w:w="850" w:type="dxa"/>
            <w:vAlign w:val="center"/>
          </w:tcPr>
          <w:p w:rsidR="00D86BEE" w:rsidRDefault="00D86BEE" w:rsidP="00E515C0">
            <w:pPr>
              <w:pStyle w:val="ConsPlusTitlePage"/>
              <w:jc w:val="center"/>
            </w:pPr>
            <w:r>
              <w:rPr>
                <w:sz w:val="22"/>
              </w:rPr>
              <w:t>x</w:t>
            </w:r>
          </w:p>
        </w:tc>
        <w:tc>
          <w:tcPr>
            <w:tcW w:w="5506" w:type="dxa"/>
            <w:vAlign w:val="center"/>
          </w:tcPr>
          <w:p w:rsidR="00D86BEE" w:rsidRDefault="00D86BEE" w:rsidP="00E515C0">
            <w:pPr>
              <w:pStyle w:val="ConsPlusTitlePage"/>
              <w:jc w:val="both"/>
            </w:pPr>
            <w:r w:rsidRPr="004D05D2">
              <w:rPr>
                <w:sz w:val="22"/>
              </w:rPr>
              <w:t>(34385) 9-62-12</w:t>
            </w:r>
          </w:p>
        </w:tc>
      </w:tr>
      <w:tr w:rsidR="00D86BEE" w:rsidTr="00E515C0">
        <w:tc>
          <w:tcPr>
            <w:tcW w:w="964" w:type="dxa"/>
            <w:vAlign w:val="center"/>
          </w:tcPr>
          <w:p w:rsidR="00D86BEE" w:rsidRDefault="00A33E20" w:rsidP="00E515C0">
            <w:pPr>
              <w:pStyle w:val="ConsPlusTitlePage"/>
              <w:jc w:val="center"/>
            </w:pPr>
            <w:r>
              <w:rPr>
                <w:sz w:val="22"/>
              </w:rPr>
              <w:t>7</w:t>
            </w:r>
          </w:p>
        </w:tc>
        <w:tc>
          <w:tcPr>
            <w:tcW w:w="2948" w:type="dxa"/>
            <w:vAlign w:val="center"/>
          </w:tcPr>
          <w:p w:rsidR="00D86BEE" w:rsidRDefault="00D86BEE" w:rsidP="00E515C0">
            <w:pPr>
              <w:pStyle w:val="ConsPlusTitlePage"/>
            </w:pPr>
            <w:r>
              <w:rPr>
                <w:sz w:val="22"/>
              </w:rPr>
              <w:t xml:space="preserve">Официальный сайт регулируемой организации, единой теплоснабжающей организации в ценовых зонах теплоснабжения, теплоснабжающей организации в ценовых зонах теплоснабжения и </w:t>
            </w:r>
            <w:proofErr w:type="spellStart"/>
            <w:r>
              <w:rPr>
                <w:sz w:val="22"/>
              </w:rPr>
              <w:t>теплосетевой</w:t>
            </w:r>
            <w:proofErr w:type="spellEnd"/>
            <w:r>
              <w:rPr>
                <w:sz w:val="22"/>
              </w:rPr>
              <w:t xml:space="preserve"> организации в ценовых зонах теплоснабжения в информационно-телекоммуникационной сети "Интернет" (далее - сеть "Интернет")</w:t>
            </w:r>
          </w:p>
        </w:tc>
        <w:tc>
          <w:tcPr>
            <w:tcW w:w="850" w:type="dxa"/>
            <w:vAlign w:val="center"/>
          </w:tcPr>
          <w:p w:rsidR="00D86BEE" w:rsidRDefault="00D86BEE" w:rsidP="00E515C0">
            <w:pPr>
              <w:pStyle w:val="ConsPlusTitlePage"/>
            </w:pPr>
          </w:p>
        </w:tc>
        <w:tc>
          <w:tcPr>
            <w:tcW w:w="5506" w:type="dxa"/>
            <w:vAlign w:val="center"/>
          </w:tcPr>
          <w:p w:rsidR="00D86BEE" w:rsidRDefault="00D86BEE" w:rsidP="00E515C0">
            <w:pPr>
              <w:pStyle w:val="ConsPlusTitlePage"/>
              <w:jc w:val="both"/>
            </w:pPr>
            <w:r w:rsidRPr="004D05D2">
              <w:rPr>
                <w:sz w:val="22"/>
              </w:rPr>
              <w:t>Sfap.ru</w:t>
            </w:r>
          </w:p>
        </w:tc>
      </w:tr>
      <w:tr w:rsidR="00D86BEE" w:rsidTr="00E515C0">
        <w:tc>
          <w:tcPr>
            <w:tcW w:w="964" w:type="dxa"/>
            <w:vAlign w:val="center"/>
          </w:tcPr>
          <w:p w:rsidR="00D86BEE" w:rsidRDefault="00A33E20" w:rsidP="00E515C0">
            <w:pPr>
              <w:pStyle w:val="ConsPlusTitlePage"/>
              <w:jc w:val="center"/>
            </w:pPr>
            <w:r>
              <w:rPr>
                <w:sz w:val="22"/>
              </w:rPr>
              <w:t>8</w:t>
            </w:r>
          </w:p>
        </w:tc>
        <w:tc>
          <w:tcPr>
            <w:tcW w:w="2948" w:type="dxa"/>
            <w:vAlign w:val="center"/>
          </w:tcPr>
          <w:p w:rsidR="00D86BEE" w:rsidRDefault="00D86BEE" w:rsidP="00E515C0">
            <w:pPr>
              <w:pStyle w:val="ConsPlusTitlePage"/>
            </w:pPr>
            <w:r>
              <w:rPr>
                <w:sz w:val="22"/>
              </w:rPr>
              <w:t xml:space="preserve">Адрес электронной почты регулируемой организации, единой теплоснабжающей организации в ценовых зонах теплоснабжения, теплоснабжающей организации в ценовых зонах теплоснабжения и </w:t>
            </w:r>
            <w:proofErr w:type="spellStart"/>
            <w:r>
              <w:rPr>
                <w:sz w:val="22"/>
              </w:rPr>
              <w:t>теплосетевой</w:t>
            </w:r>
            <w:proofErr w:type="spellEnd"/>
            <w:r>
              <w:rPr>
                <w:sz w:val="22"/>
              </w:rPr>
              <w:t xml:space="preserve"> организации </w:t>
            </w:r>
            <w:r>
              <w:rPr>
                <w:sz w:val="22"/>
              </w:rPr>
              <w:lastRenderedPageBreak/>
              <w:t>в ценовых зонах теплоснабжения</w:t>
            </w:r>
          </w:p>
        </w:tc>
        <w:tc>
          <w:tcPr>
            <w:tcW w:w="850" w:type="dxa"/>
            <w:vAlign w:val="center"/>
          </w:tcPr>
          <w:p w:rsidR="00D86BEE" w:rsidRDefault="00D86BEE" w:rsidP="00E515C0">
            <w:pPr>
              <w:pStyle w:val="ConsPlusTitlePage"/>
            </w:pPr>
          </w:p>
        </w:tc>
        <w:tc>
          <w:tcPr>
            <w:tcW w:w="5506" w:type="dxa"/>
            <w:vAlign w:val="center"/>
          </w:tcPr>
          <w:p w:rsidR="00D86BEE" w:rsidRDefault="00D86BEE" w:rsidP="00E515C0">
            <w:pPr>
              <w:pStyle w:val="ConsPlusTitlePage"/>
              <w:jc w:val="both"/>
            </w:pPr>
            <w:r w:rsidRPr="004D05D2">
              <w:rPr>
                <w:sz w:val="22"/>
              </w:rPr>
              <w:t>sfap@sfap.ru</w:t>
            </w:r>
          </w:p>
        </w:tc>
      </w:tr>
      <w:tr w:rsidR="00D86BEE" w:rsidTr="00E515C0">
        <w:tc>
          <w:tcPr>
            <w:tcW w:w="964" w:type="dxa"/>
            <w:vAlign w:val="center"/>
          </w:tcPr>
          <w:p w:rsidR="00D86BEE" w:rsidRDefault="00A33E20" w:rsidP="00E515C0">
            <w:pPr>
              <w:pStyle w:val="ConsPlusTitlePage"/>
              <w:jc w:val="center"/>
            </w:pPr>
            <w:r>
              <w:rPr>
                <w:sz w:val="22"/>
              </w:rPr>
              <w:lastRenderedPageBreak/>
              <w:t>9</w:t>
            </w:r>
          </w:p>
        </w:tc>
        <w:tc>
          <w:tcPr>
            <w:tcW w:w="2948" w:type="dxa"/>
            <w:vAlign w:val="center"/>
          </w:tcPr>
          <w:p w:rsidR="00D86BEE" w:rsidRDefault="00D86BEE" w:rsidP="00E515C0">
            <w:pPr>
              <w:pStyle w:val="ConsPlusTitlePage"/>
            </w:pPr>
            <w:r>
              <w:rPr>
                <w:sz w:val="22"/>
              </w:rPr>
              <w:t xml:space="preserve">Режим работы регулируемой организации, единой теплоснабжающей организации в ценовых зонах теплоснабжения, теплоснабжающей организации в ценовых зонах теплоснабжения и </w:t>
            </w:r>
            <w:proofErr w:type="spellStart"/>
            <w:r>
              <w:rPr>
                <w:sz w:val="22"/>
              </w:rPr>
              <w:t>теплосетевой</w:t>
            </w:r>
            <w:proofErr w:type="spellEnd"/>
            <w:r>
              <w:rPr>
                <w:sz w:val="22"/>
              </w:rPr>
              <w:t xml:space="preserve"> организации в ценовых зонах теплоснабжения:</w:t>
            </w:r>
          </w:p>
        </w:tc>
        <w:tc>
          <w:tcPr>
            <w:tcW w:w="850" w:type="dxa"/>
            <w:vAlign w:val="center"/>
          </w:tcPr>
          <w:p w:rsidR="00D86BEE" w:rsidRDefault="00D86BEE" w:rsidP="00E515C0">
            <w:pPr>
              <w:pStyle w:val="ConsPlusTitlePage"/>
              <w:jc w:val="center"/>
            </w:pPr>
            <w:r>
              <w:rPr>
                <w:sz w:val="22"/>
              </w:rPr>
              <w:t>x</w:t>
            </w:r>
          </w:p>
        </w:tc>
        <w:tc>
          <w:tcPr>
            <w:tcW w:w="5506" w:type="dxa"/>
            <w:vAlign w:val="center"/>
          </w:tcPr>
          <w:p w:rsidR="00D86BEE" w:rsidRDefault="00D86BEE" w:rsidP="00E515C0">
            <w:pPr>
              <w:pStyle w:val="ConsPlusTitlePage"/>
              <w:jc w:val="both"/>
            </w:pPr>
            <w:r>
              <w:rPr>
                <w:sz w:val="22"/>
              </w:rPr>
              <w:t>с 00:00 до 23:59</w:t>
            </w:r>
          </w:p>
        </w:tc>
      </w:tr>
      <w:tr w:rsidR="00D86BEE" w:rsidTr="00E515C0">
        <w:tc>
          <w:tcPr>
            <w:tcW w:w="964" w:type="dxa"/>
            <w:vAlign w:val="center"/>
          </w:tcPr>
          <w:p w:rsidR="00D86BEE" w:rsidRDefault="00A33E20" w:rsidP="00E515C0">
            <w:pPr>
              <w:pStyle w:val="ConsPlusTitlePage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2948" w:type="dxa"/>
            <w:vAlign w:val="center"/>
          </w:tcPr>
          <w:p w:rsidR="00D86BEE" w:rsidRDefault="00D86BEE" w:rsidP="00E515C0">
            <w:pPr>
              <w:pStyle w:val="ConsPlusTitlePage"/>
            </w:pPr>
            <w:r>
              <w:rPr>
                <w:sz w:val="22"/>
              </w:rPr>
              <w:t>режим работы абонентских отделов</w:t>
            </w:r>
          </w:p>
        </w:tc>
        <w:tc>
          <w:tcPr>
            <w:tcW w:w="850" w:type="dxa"/>
            <w:vAlign w:val="center"/>
          </w:tcPr>
          <w:p w:rsidR="00D86BEE" w:rsidRDefault="00D86BEE" w:rsidP="00E515C0">
            <w:pPr>
              <w:pStyle w:val="ConsPlusTitlePage"/>
            </w:pPr>
          </w:p>
        </w:tc>
        <w:tc>
          <w:tcPr>
            <w:tcW w:w="5506" w:type="dxa"/>
            <w:vAlign w:val="center"/>
          </w:tcPr>
          <w:p w:rsidR="00D86BEE" w:rsidRDefault="00D86BEE" w:rsidP="00E515C0">
            <w:pPr>
              <w:pStyle w:val="ConsPlusTitlePage"/>
              <w:jc w:val="both"/>
            </w:pPr>
            <w:r>
              <w:rPr>
                <w:sz w:val="22"/>
              </w:rPr>
              <w:t>с 8:00 до 17:00</w:t>
            </w:r>
          </w:p>
        </w:tc>
      </w:tr>
      <w:tr w:rsidR="00D86BEE" w:rsidTr="00E515C0">
        <w:tc>
          <w:tcPr>
            <w:tcW w:w="964" w:type="dxa"/>
            <w:vAlign w:val="center"/>
          </w:tcPr>
          <w:p w:rsidR="00D86BEE" w:rsidRDefault="00A33E20" w:rsidP="00E515C0">
            <w:pPr>
              <w:pStyle w:val="ConsPlusTitlePage"/>
              <w:jc w:val="center"/>
            </w:pPr>
            <w:r>
              <w:rPr>
                <w:sz w:val="22"/>
              </w:rPr>
              <w:t>11</w:t>
            </w:r>
          </w:p>
        </w:tc>
        <w:tc>
          <w:tcPr>
            <w:tcW w:w="2948" w:type="dxa"/>
            <w:vAlign w:val="center"/>
          </w:tcPr>
          <w:p w:rsidR="00D86BEE" w:rsidRDefault="00D86BEE" w:rsidP="00E515C0">
            <w:pPr>
              <w:pStyle w:val="ConsPlusTitlePage"/>
            </w:pPr>
            <w:r>
              <w:rPr>
                <w:sz w:val="22"/>
              </w:rPr>
              <w:t>режим работы сбытовых подразделений</w:t>
            </w:r>
          </w:p>
        </w:tc>
        <w:tc>
          <w:tcPr>
            <w:tcW w:w="850" w:type="dxa"/>
            <w:vAlign w:val="center"/>
          </w:tcPr>
          <w:p w:rsidR="00D86BEE" w:rsidRDefault="00D86BEE" w:rsidP="00E515C0">
            <w:pPr>
              <w:pStyle w:val="ConsPlusTitlePage"/>
            </w:pPr>
          </w:p>
        </w:tc>
        <w:tc>
          <w:tcPr>
            <w:tcW w:w="5506" w:type="dxa"/>
            <w:vAlign w:val="center"/>
          </w:tcPr>
          <w:p w:rsidR="00D86BEE" w:rsidRDefault="00D86BEE" w:rsidP="00E515C0">
            <w:pPr>
              <w:pStyle w:val="ConsPlusTitlePage"/>
              <w:jc w:val="both"/>
            </w:pPr>
            <w:r>
              <w:rPr>
                <w:sz w:val="22"/>
              </w:rPr>
              <w:t>с 8:00 до 17:00</w:t>
            </w:r>
          </w:p>
        </w:tc>
      </w:tr>
      <w:tr w:rsidR="00D86BEE" w:rsidTr="00E515C0">
        <w:tc>
          <w:tcPr>
            <w:tcW w:w="964" w:type="dxa"/>
            <w:vAlign w:val="center"/>
          </w:tcPr>
          <w:p w:rsidR="00D86BEE" w:rsidRDefault="00A33E20" w:rsidP="00E515C0">
            <w:pPr>
              <w:pStyle w:val="ConsPlusTitlePage"/>
              <w:jc w:val="center"/>
            </w:pPr>
            <w:r>
              <w:rPr>
                <w:sz w:val="22"/>
              </w:rPr>
              <w:t>12</w:t>
            </w:r>
          </w:p>
        </w:tc>
        <w:tc>
          <w:tcPr>
            <w:tcW w:w="2948" w:type="dxa"/>
            <w:vAlign w:val="center"/>
          </w:tcPr>
          <w:p w:rsidR="00D86BEE" w:rsidRDefault="00D86BEE" w:rsidP="00E515C0">
            <w:pPr>
              <w:pStyle w:val="ConsPlusTitlePage"/>
            </w:pPr>
            <w:r>
              <w:rPr>
                <w:sz w:val="22"/>
              </w:rPr>
              <w:t>режим работы диспетчерских служб</w:t>
            </w:r>
          </w:p>
        </w:tc>
        <w:tc>
          <w:tcPr>
            <w:tcW w:w="850" w:type="dxa"/>
            <w:vAlign w:val="center"/>
          </w:tcPr>
          <w:p w:rsidR="00D86BEE" w:rsidRDefault="00D86BEE" w:rsidP="00E515C0">
            <w:pPr>
              <w:pStyle w:val="ConsPlusTitlePage"/>
            </w:pPr>
          </w:p>
        </w:tc>
        <w:tc>
          <w:tcPr>
            <w:tcW w:w="5506" w:type="dxa"/>
            <w:vAlign w:val="center"/>
          </w:tcPr>
          <w:p w:rsidR="00D86BEE" w:rsidRDefault="00D86BEE" w:rsidP="00E515C0">
            <w:pPr>
              <w:pStyle w:val="ConsPlusTitlePage"/>
              <w:jc w:val="both"/>
            </w:pPr>
            <w:r>
              <w:rPr>
                <w:sz w:val="22"/>
              </w:rPr>
              <w:t>с 00:00 до 23:59</w:t>
            </w:r>
          </w:p>
        </w:tc>
      </w:tr>
      <w:tr w:rsidR="00D86BEE" w:rsidTr="00E515C0">
        <w:tc>
          <w:tcPr>
            <w:tcW w:w="964" w:type="dxa"/>
            <w:vMerge w:val="restart"/>
            <w:vAlign w:val="center"/>
          </w:tcPr>
          <w:p w:rsidR="00D86BEE" w:rsidRDefault="00D86BEE" w:rsidP="00E515C0">
            <w:pPr>
              <w:pStyle w:val="ConsPlusTitlePage"/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2948" w:type="dxa"/>
            <w:vMerge w:val="restart"/>
            <w:vAlign w:val="center"/>
          </w:tcPr>
          <w:p w:rsidR="00D86BEE" w:rsidRPr="004D05D2" w:rsidRDefault="00D86BEE" w:rsidP="00E515C0">
            <w:pPr>
              <w:pStyle w:val="ConsPlusTitlePage"/>
              <w:rPr>
                <w:sz w:val="22"/>
              </w:rPr>
            </w:pPr>
            <w:r>
              <w:rPr>
                <w:sz w:val="22"/>
              </w:rPr>
              <w:t>Наличие или отсутствие утвержденной инвестиционной программы</w:t>
            </w:r>
          </w:p>
        </w:tc>
        <w:tc>
          <w:tcPr>
            <w:tcW w:w="850" w:type="dxa"/>
            <w:vMerge w:val="restart"/>
            <w:vAlign w:val="center"/>
          </w:tcPr>
          <w:p w:rsidR="00D86BEE" w:rsidRDefault="00D86BEE" w:rsidP="00E515C0">
            <w:pPr>
              <w:pStyle w:val="ConsPlusTitlePage"/>
            </w:pPr>
          </w:p>
        </w:tc>
        <w:tc>
          <w:tcPr>
            <w:tcW w:w="5506" w:type="dxa"/>
            <w:tcBorders>
              <w:bottom w:val="nil"/>
            </w:tcBorders>
            <w:vAlign w:val="center"/>
          </w:tcPr>
          <w:p w:rsidR="00D86BEE" w:rsidRDefault="00D86BEE" w:rsidP="00E515C0">
            <w:pPr>
              <w:pStyle w:val="ConsPlusTitlePage"/>
              <w:jc w:val="both"/>
            </w:pPr>
            <w:r>
              <w:rPr>
                <w:sz w:val="22"/>
              </w:rPr>
              <w:t>нет</w:t>
            </w:r>
          </w:p>
        </w:tc>
      </w:tr>
      <w:tr w:rsidR="00D86BEE" w:rsidTr="00E515C0">
        <w:tblPrEx>
          <w:tblBorders>
            <w:insideH w:val="nil"/>
          </w:tblBorders>
        </w:tblPrEx>
        <w:tc>
          <w:tcPr>
            <w:tcW w:w="964" w:type="dxa"/>
            <w:vMerge/>
          </w:tcPr>
          <w:p w:rsidR="00D86BEE" w:rsidRDefault="00D86BEE" w:rsidP="00E515C0">
            <w:pPr>
              <w:pStyle w:val="ConsPlusTitlePage"/>
            </w:pPr>
          </w:p>
        </w:tc>
        <w:tc>
          <w:tcPr>
            <w:tcW w:w="2948" w:type="dxa"/>
            <w:vMerge/>
          </w:tcPr>
          <w:p w:rsidR="00D86BEE" w:rsidRDefault="00D86BEE" w:rsidP="00E515C0">
            <w:pPr>
              <w:pStyle w:val="ConsPlusTitlePage"/>
            </w:pPr>
          </w:p>
        </w:tc>
        <w:tc>
          <w:tcPr>
            <w:tcW w:w="850" w:type="dxa"/>
            <w:vMerge/>
          </w:tcPr>
          <w:p w:rsidR="00D86BEE" w:rsidRDefault="00D86BEE" w:rsidP="00E515C0">
            <w:pPr>
              <w:pStyle w:val="ConsPlusTitlePage"/>
            </w:pPr>
          </w:p>
        </w:tc>
        <w:tc>
          <w:tcPr>
            <w:tcW w:w="5506" w:type="dxa"/>
            <w:tcBorders>
              <w:top w:val="nil"/>
            </w:tcBorders>
          </w:tcPr>
          <w:p w:rsidR="00D86BEE" w:rsidRDefault="00D86BEE" w:rsidP="00E515C0">
            <w:pPr>
              <w:pStyle w:val="ConsPlusTitlePage"/>
              <w:jc w:val="both"/>
            </w:pPr>
          </w:p>
        </w:tc>
      </w:tr>
    </w:tbl>
    <w:p w:rsidR="00675F68" w:rsidRDefault="00675F68" w:rsidP="00675F68">
      <w:pPr>
        <w:pStyle w:val="ConsPlusNormal"/>
        <w:jc w:val="both"/>
      </w:pPr>
    </w:p>
    <w:p w:rsidR="008F0311" w:rsidRDefault="008F0311" w:rsidP="008F0311">
      <w:pPr>
        <w:pStyle w:val="ConsPlusNormal"/>
        <w:jc w:val="right"/>
        <w:outlineLvl w:val="1"/>
      </w:pPr>
      <w:r>
        <w:t>Форма 2</w:t>
      </w:r>
    </w:p>
    <w:p w:rsidR="008F0311" w:rsidRDefault="008F0311" w:rsidP="00675F68">
      <w:pPr>
        <w:pStyle w:val="ConsPlusNormal"/>
        <w:jc w:val="both"/>
      </w:pPr>
    </w:p>
    <w:tbl>
      <w:tblPr>
        <w:tblW w:w="1120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737"/>
        <w:gridCol w:w="979"/>
        <w:gridCol w:w="970"/>
        <w:gridCol w:w="1123"/>
        <w:gridCol w:w="830"/>
        <w:gridCol w:w="794"/>
        <w:gridCol w:w="716"/>
        <w:gridCol w:w="798"/>
        <w:gridCol w:w="830"/>
        <w:gridCol w:w="737"/>
        <w:gridCol w:w="724"/>
        <w:gridCol w:w="711"/>
        <w:gridCol w:w="827"/>
      </w:tblGrid>
      <w:tr w:rsidR="009E7165" w:rsidTr="009E7165">
        <w:tc>
          <w:tcPr>
            <w:tcW w:w="11201" w:type="dxa"/>
            <w:gridSpan w:val="14"/>
          </w:tcPr>
          <w:p w:rsidR="009E7165" w:rsidRDefault="009E7165" w:rsidP="00E515C0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R="009E7165" w:rsidTr="009E7165">
        <w:tc>
          <w:tcPr>
            <w:tcW w:w="425" w:type="dxa"/>
            <w:vMerge w:val="restart"/>
          </w:tcPr>
          <w:p w:rsidR="009E7165" w:rsidRDefault="009E7165" w:rsidP="00E515C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37" w:type="dxa"/>
            <w:vMerge w:val="restart"/>
          </w:tcPr>
          <w:p w:rsidR="009E7165" w:rsidRDefault="009E7165" w:rsidP="00E515C0">
            <w:pPr>
              <w:pStyle w:val="ConsPlusNormal"/>
              <w:jc w:val="center"/>
            </w:pPr>
            <w:r>
              <w:t>Наименование системы теплоснабжения</w:t>
            </w:r>
          </w:p>
        </w:tc>
        <w:tc>
          <w:tcPr>
            <w:tcW w:w="979" w:type="dxa"/>
            <w:vMerge w:val="restart"/>
          </w:tcPr>
          <w:p w:rsidR="009E7165" w:rsidRDefault="009E7165" w:rsidP="00E515C0">
            <w:pPr>
              <w:pStyle w:val="ConsPlusNormal"/>
              <w:jc w:val="center"/>
            </w:pPr>
            <w:r>
              <w:t>Регулируемый вид деятельности</w:t>
            </w:r>
          </w:p>
        </w:tc>
        <w:tc>
          <w:tcPr>
            <w:tcW w:w="970" w:type="dxa"/>
            <w:vMerge w:val="restart"/>
          </w:tcPr>
          <w:p w:rsidR="009E7165" w:rsidRDefault="009E7165" w:rsidP="00E515C0">
            <w:pPr>
              <w:pStyle w:val="ConsPlusNormal"/>
              <w:jc w:val="center"/>
            </w:pPr>
            <w:r>
              <w:t>Протяженность магистральных сетей</w:t>
            </w:r>
          </w:p>
          <w:p w:rsidR="009E7165" w:rsidRDefault="009E7165" w:rsidP="00E515C0">
            <w:pPr>
              <w:pStyle w:val="ConsPlusNormal"/>
              <w:jc w:val="center"/>
            </w:pPr>
            <w:r>
              <w:t>(в однотрубном исчислении), км.</w:t>
            </w:r>
          </w:p>
        </w:tc>
        <w:tc>
          <w:tcPr>
            <w:tcW w:w="1123" w:type="dxa"/>
            <w:vMerge w:val="restart"/>
          </w:tcPr>
          <w:p w:rsidR="009E7165" w:rsidRDefault="009E7165" w:rsidP="00E515C0">
            <w:pPr>
              <w:pStyle w:val="ConsPlusNormal"/>
              <w:jc w:val="center"/>
            </w:pPr>
            <w:r>
              <w:t>Протяженность разводящих сетей</w:t>
            </w:r>
          </w:p>
          <w:p w:rsidR="009E7165" w:rsidRDefault="009E7165" w:rsidP="00E515C0">
            <w:pPr>
              <w:pStyle w:val="ConsPlusNormal"/>
              <w:jc w:val="center"/>
            </w:pPr>
            <w:r>
              <w:t>(в однотрубном исчислении), км.</w:t>
            </w:r>
          </w:p>
        </w:tc>
        <w:tc>
          <w:tcPr>
            <w:tcW w:w="3138" w:type="dxa"/>
            <w:gridSpan w:val="4"/>
          </w:tcPr>
          <w:p w:rsidR="009E7165" w:rsidRDefault="009E7165" w:rsidP="00E515C0">
            <w:pPr>
              <w:pStyle w:val="ConsPlusNormal"/>
              <w:jc w:val="center"/>
            </w:pPr>
            <w:r>
              <w:t>Теплоэлектростанции</w:t>
            </w:r>
          </w:p>
        </w:tc>
        <w:tc>
          <w:tcPr>
            <w:tcW w:w="1567" w:type="dxa"/>
            <w:gridSpan w:val="2"/>
          </w:tcPr>
          <w:p w:rsidR="009E7165" w:rsidRDefault="009E7165" w:rsidP="00E515C0">
            <w:pPr>
              <w:pStyle w:val="ConsPlusNormal"/>
              <w:jc w:val="center"/>
            </w:pPr>
            <w:r>
              <w:t>Тепловые станции</w:t>
            </w:r>
          </w:p>
        </w:tc>
        <w:tc>
          <w:tcPr>
            <w:tcW w:w="1435" w:type="dxa"/>
            <w:gridSpan w:val="2"/>
          </w:tcPr>
          <w:p w:rsidR="009E7165" w:rsidRDefault="009E7165" w:rsidP="00E515C0">
            <w:pPr>
              <w:pStyle w:val="ConsPlusNormal"/>
              <w:jc w:val="center"/>
            </w:pPr>
            <w:r>
              <w:t>Котельные</w:t>
            </w:r>
          </w:p>
        </w:tc>
        <w:tc>
          <w:tcPr>
            <w:tcW w:w="827" w:type="dxa"/>
            <w:vMerge w:val="restart"/>
          </w:tcPr>
          <w:p w:rsidR="009E7165" w:rsidRDefault="009E7165" w:rsidP="00E515C0">
            <w:pPr>
              <w:pStyle w:val="ConsPlusNormal"/>
              <w:jc w:val="center"/>
            </w:pPr>
            <w:r>
              <w:t>Количество центральных тепловых пунктов, шт.</w:t>
            </w:r>
          </w:p>
        </w:tc>
      </w:tr>
      <w:tr w:rsidR="009E7165" w:rsidTr="009E7165">
        <w:tc>
          <w:tcPr>
            <w:tcW w:w="425" w:type="dxa"/>
            <w:vMerge/>
          </w:tcPr>
          <w:p w:rsidR="009E7165" w:rsidRDefault="009E7165" w:rsidP="00E515C0">
            <w:pPr>
              <w:pStyle w:val="ConsPlusNormal"/>
            </w:pPr>
          </w:p>
        </w:tc>
        <w:tc>
          <w:tcPr>
            <w:tcW w:w="737" w:type="dxa"/>
            <w:vMerge/>
          </w:tcPr>
          <w:p w:rsidR="009E7165" w:rsidRDefault="009E7165" w:rsidP="00E515C0">
            <w:pPr>
              <w:pStyle w:val="ConsPlusNormal"/>
            </w:pPr>
          </w:p>
        </w:tc>
        <w:tc>
          <w:tcPr>
            <w:tcW w:w="979" w:type="dxa"/>
            <w:vMerge/>
          </w:tcPr>
          <w:p w:rsidR="009E7165" w:rsidRDefault="009E7165" w:rsidP="00E515C0">
            <w:pPr>
              <w:pStyle w:val="ConsPlusNormal"/>
            </w:pPr>
          </w:p>
        </w:tc>
        <w:tc>
          <w:tcPr>
            <w:tcW w:w="970" w:type="dxa"/>
            <w:vMerge/>
          </w:tcPr>
          <w:p w:rsidR="009E7165" w:rsidRDefault="009E7165" w:rsidP="00E515C0">
            <w:pPr>
              <w:pStyle w:val="ConsPlusNormal"/>
            </w:pPr>
          </w:p>
        </w:tc>
        <w:tc>
          <w:tcPr>
            <w:tcW w:w="1123" w:type="dxa"/>
            <w:vMerge/>
          </w:tcPr>
          <w:p w:rsidR="009E7165" w:rsidRDefault="009E7165" w:rsidP="00E515C0">
            <w:pPr>
              <w:pStyle w:val="ConsPlusNormal"/>
            </w:pPr>
          </w:p>
        </w:tc>
        <w:tc>
          <w:tcPr>
            <w:tcW w:w="830" w:type="dxa"/>
          </w:tcPr>
          <w:p w:rsidR="009E7165" w:rsidRDefault="009E7165" w:rsidP="00E515C0">
            <w:pPr>
              <w:pStyle w:val="ConsPlusNormal"/>
              <w:jc w:val="center"/>
            </w:pPr>
            <w:r>
              <w:t>количество тепло-электростанций, шт.</w:t>
            </w:r>
          </w:p>
        </w:tc>
        <w:tc>
          <w:tcPr>
            <w:tcW w:w="794" w:type="dxa"/>
          </w:tcPr>
          <w:p w:rsidR="009E7165" w:rsidRDefault="009E7165" w:rsidP="00E515C0">
            <w:pPr>
              <w:pStyle w:val="ConsPlusNormal"/>
              <w:jc w:val="center"/>
            </w:pPr>
            <w:r>
              <w:t>установленная электрическая мощность</w:t>
            </w:r>
          </w:p>
        </w:tc>
        <w:tc>
          <w:tcPr>
            <w:tcW w:w="716" w:type="dxa"/>
          </w:tcPr>
          <w:p w:rsidR="009E7165" w:rsidRDefault="009E7165" w:rsidP="00E515C0">
            <w:pPr>
              <w:pStyle w:val="ConsPlusNormal"/>
              <w:jc w:val="center"/>
            </w:pPr>
            <w:bookmarkStart w:id="1" w:name="P208"/>
            <w:bookmarkEnd w:id="1"/>
            <w:r>
              <w:t>единицы измерения</w:t>
            </w:r>
          </w:p>
        </w:tc>
        <w:tc>
          <w:tcPr>
            <w:tcW w:w="798" w:type="dxa"/>
          </w:tcPr>
          <w:p w:rsidR="009E7165" w:rsidRDefault="009E7165" w:rsidP="00E515C0">
            <w:pPr>
              <w:pStyle w:val="ConsPlusNormal"/>
              <w:jc w:val="center"/>
            </w:pPr>
            <w:r>
              <w:t>установленная тепловая мощность, Гкал/ч</w:t>
            </w:r>
          </w:p>
        </w:tc>
        <w:tc>
          <w:tcPr>
            <w:tcW w:w="830" w:type="dxa"/>
          </w:tcPr>
          <w:p w:rsidR="009E7165" w:rsidRDefault="009E7165" w:rsidP="00E515C0">
            <w:pPr>
              <w:pStyle w:val="ConsPlusNormal"/>
              <w:jc w:val="center"/>
            </w:pPr>
            <w:r>
              <w:t>количество тепловых станций, шт.</w:t>
            </w:r>
          </w:p>
        </w:tc>
        <w:tc>
          <w:tcPr>
            <w:tcW w:w="737" w:type="dxa"/>
          </w:tcPr>
          <w:p w:rsidR="009E7165" w:rsidRDefault="009E7165" w:rsidP="00E515C0">
            <w:pPr>
              <w:pStyle w:val="ConsPlusNormal"/>
              <w:jc w:val="center"/>
            </w:pPr>
            <w:r>
              <w:t>установленная тепловая мощность, Гкал/ч</w:t>
            </w:r>
          </w:p>
        </w:tc>
        <w:tc>
          <w:tcPr>
            <w:tcW w:w="724" w:type="dxa"/>
          </w:tcPr>
          <w:p w:rsidR="009E7165" w:rsidRDefault="009E7165" w:rsidP="00E515C0">
            <w:pPr>
              <w:pStyle w:val="ConsPlusNormal"/>
              <w:jc w:val="center"/>
            </w:pPr>
            <w:r>
              <w:t>количество котельных, шт.</w:t>
            </w:r>
          </w:p>
        </w:tc>
        <w:tc>
          <w:tcPr>
            <w:tcW w:w="711" w:type="dxa"/>
          </w:tcPr>
          <w:p w:rsidR="009E7165" w:rsidRDefault="009E7165" w:rsidP="00E515C0">
            <w:pPr>
              <w:pStyle w:val="ConsPlusNormal"/>
              <w:jc w:val="center"/>
            </w:pPr>
            <w:r>
              <w:t>установленная тепловая мощность, Гкал/ч</w:t>
            </w:r>
          </w:p>
        </w:tc>
        <w:tc>
          <w:tcPr>
            <w:tcW w:w="827" w:type="dxa"/>
            <w:vMerge/>
          </w:tcPr>
          <w:p w:rsidR="009E7165" w:rsidRDefault="009E7165" w:rsidP="00E515C0">
            <w:pPr>
              <w:pStyle w:val="ConsPlusNormal"/>
            </w:pPr>
          </w:p>
        </w:tc>
      </w:tr>
      <w:tr w:rsidR="009E7165" w:rsidTr="009E7165">
        <w:tblPrEx>
          <w:tblBorders>
            <w:insideH w:val="nil"/>
          </w:tblBorders>
        </w:tblPrEx>
        <w:tc>
          <w:tcPr>
            <w:tcW w:w="425" w:type="dxa"/>
            <w:tcBorders>
              <w:bottom w:val="nil"/>
            </w:tcBorders>
          </w:tcPr>
          <w:p w:rsidR="009E7165" w:rsidRDefault="009E7165" w:rsidP="00E515C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tcBorders>
              <w:bottom w:val="nil"/>
            </w:tcBorders>
          </w:tcPr>
          <w:p w:rsidR="009E7165" w:rsidRDefault="009E7165" w:rsidP="00E515C0">
            <w:pPr>
              <w:pStyle w:val="ConsPlusNormal"/>
            </w:pPr>
            <w:r>
              <w:t>Закрытая</w:t>
            </w:r>
          </w:p>
        </w:tc>
        <w:tc>
          <w:tcPr>
            <w:tcW w:w="979" w:type="dxa"/>
            <w:tcBorders>
              <w:bottom w:val="nil"/>
            </w:tcBorders>
          </w:tcPr>
          <w:p w:rsidR="009E7165" w:rsidRDefault="009E7165" w:rsidP="00E515C0">
            <w:pPr>
              <w:pStyle w:val="ConsPlusNormal"/>
            </w:pPr>
            <w:r>
              <w:t>Производство тепловой энергии. Некомбинированная выработка</w:t>
            </w:r>
          </w:p>
        </w:tc>
        <w:tc>
          <w:tcPr>
            <w:tcW w:w="970" w:type="dxa"/>
            <w:tcBorders>
              <w:bottom w:val="nil"/>
            </w:tcBorders>
          </w:tcPr>
          <w:p w:rsidR="009E7165" w:rsidRDefault="009E7165" w:rsidP="00E515C0">
            <w:pPr>
              <w:pStyle w:val="ConsPlusNormal"/>
            </w:pPr>
            <w:r>
              <w:t>10</w:t>
            </w:r>
          </w:p>
        </w:tc>
        <w:tc>
          <w:tcPr>
            <w:tcW w:w="1123" w:type="dxa"/>
            <w:tcBorders>
              <w:bottom w:val="nil"/>
            </w:tcBorders>
          </w:tcPr>
          <w:p w:rsidR="009E7165" w:rsidRDefault="009E7165" w:rsidP="00E515C0">
            <w:pPr>
              <w:pStyle w:val="ConsPlusNormal"/>
            </w:pPr>
            <w:r>
              <w:t>0</w:t>
            </w:r>
          </w:p>
        </w:tc>
        <w:tc>
          <w:tcPr>
            <w:tcW w:w="830" w:type="dxa"/>
            <w:tcBorders>
              <w:bottom w:val="nil"/>
            </w:tcBorders>
          </w:tcPr>
          <w:p w:rsidR="009E7165" w:rsidRDefault="009E7165" w:rsidP="00E515C0">
            <w:pPr>
              <w:pStyle w:val="ConsPlusNormal"/>
            </w:pPr>
            <w:r>
              <w:t>0</w:t>
            </w:r>
          </w:p>
        </w:tc>
        <w:tc>
          <w:tcPr>
            <w:tcW w:w="794" w:type="dxa"/>
            <w:tcBorders>
              <w:bottom w:val="nil"/>
            </w:tcBorders>
          </w:tcPr>
          <w:p w:rsidR="009E7165" w:rsidRDefault="009E7165" w:rsidP="00E515C0">
            <w:pPr>
              <w:pStyle w:val="ConsPlusNormal"/>
            </w:pPr>
            <w:r>
              <w:t>-</w:t>
            </w:r>
          </w:p>
        </w:tc>
        <w:tc>
          <w:tcPr>
            <w:tcW w:w="716" w:type="dxa"/>
            <w:tcBorders>
              <w:bottom w:val="nil"/>
            </w:tcBorders>
          </w:tcPr>
          <w:p w:rsidR="009E7165" w:rsidRDefault="009E7165" w:rsidP="00E515C0">
            <w:pPr>
              <w:pStyle w:val="ConsPlusNormal"/>
            </w:pPr>
            <w:r>
              <w:t>-</w:t>
            </w:r>
          </w:p>
        </w:tc>
        <w:tc>
          <w:tcPr>
            <w:tcW w:w="798" w:type="dxa"/>
            <w:tcBorders>
              <w:bottom w:val="nil"/>
            </w:tcBorders>
          </w:tcPr>
          <w:p w:rsidR="009E7165" w:rsidRDefault="009E7165" w:rsidP="00E515C0">
            <w:pPr>
              <w:pStyle w:val="ConsPlusNormal"/>
            </w:pPr>
            <w:r>
              <w:t>-</w:t>
            </w:r>
          </w:p>
        </w:tc>
        <w:tc>
          <w:tcPr>
            <w:tcW w:w="830" w:type="dxa"/>
            <w:tcBorders>
              <w:bottom w:val="nil"/>
            </w:tcBorders>
          </w:tcPr>
          <w:p w:rsidR="009E7165" w:rsidRDefault="009E7165" w:rsidP="00E515C0">
            <w:pPr>
              <w:pStyle w:val="ConsPlusNormal"/>
            </w:pPr>
            <w:r>
              <w:t>0</w:t>
            </w:r>
          </w:p>
        </w:tc>
        <w:tc>
          <w:tcPr>
            <w:tcW w:w="737" w:type="dxa"/>
            <w:tcBorders>
              <w:bottom w:val="nil"/>
            </w:tcBorders>
          </w:tcPr>
          <w:p w:rsidR="009E7165" w:rsidRDefault="009E7165" w:rsidP="00E515C0">
            <w:pPr>
              <w:pStyle w:val="ConsPlusNormal"/>
            </w:pPr>
            <w:r>
              <w:t>-</w:t>
            </w:r>
          </w:p>
        </w:tc>
        <w:tc>
          <w:tcPr>
            <w:tcW w:w="724" w:type="dxa"/>
            <w:tcBorders>
              <w:bottom w:val="nil"/>
            </w:tcBorders>
          </w:tcPr>
          <w:p w:rsidR="009E7165" w:rsidRDefault="009E7165" w:rsidP="00E515C0">
            <w:pPr>
              <w:pStyle w:val="ConsPlusNormal"/>
            </w:pPr>
            <w:r>
              <w:t>1</w:t>
            </w:r>
          </w:p>
        </w:tc>
        <w:tc>
          <w:tcPr>
            <w:tcW w:w="711" w:type="dxa"/>
            <w:tcBorders>
              <w:bottom w:val="nil"/>
            </w:tcBorders>
          </w:tcPr>
          <w:p w:rsidR="009E7165" w:rsidRDefault="009E7165" w:rsidP="00E515C0">
            <w:pPr>
              <w:pStyle w:val="ConsPlusNormal"/>
            </w:pPr>
            <w:r>
              <w:t>66</w:t>
            </w:r>
          </w:p>
        </w:tc>
        <w:tc>
          <w:tcPr>
            <w:tcW w:w="827" w:type="dxa"/>
            <w:tcBorders>
              <w:bottom w:val="nil"/>
            </w:tcBorders>
          </w:tcPr>
          <w:p w:rsidR="009E7165" w:rsidRDefault="009E7165" w:rsidP="00E515C0">
            <w:pPr>
              <w:pStyle w:val="ConsPlusNormal"/>
            </w:pPr>
            <w:r>
              <w:t>1</w:t>
            </w:r>
          </w:p>
        </w:tc>
      </w:tr>
      <w:tr w:rsidR="009E7165" w:rsidTr="009E7165">
        <w:tblPrEx>
          <w:tblBorders>
            <w:insideH w:val="nil"/>
          </w:tblBorders>
        </w:tblPrEx>
        <w:tc>
          <w:tcPr>
            <w:tcW w:w="425" w:type="dxa"/>
            <w:tcBorders>
              <w:top w:val="nil"/>
            </w:tcBorders>
          </w:tcPr>
          <w:p w:rsidR="009E7165" w:rsidRDefault="009E7165" w:rsidP="00E515C0">
            <w:pPr>
              <w:pStyle w:val="ConsPlusNormal"/>
            </w:pPr>
          </w:p>
        </w:tc>
        <w:tc>
          <w:tcPr>
            <w:tcW w:w="737" w:type="dxa"/>
            <w:tcBorders>
              <w:top w:val="nil"/>
            </w:tcBorders>
          </w:tcPr>
          <w:p w:rsidR="009E7165" w:rsidRDefault="009E7165" w:rsidP="00E515C0">
            <w:pPr>
              <w:pStyle w:val="ConsPlusNormal"/>
            </w:pPr>
          </w:p>
        </w:tc>
        <w:tc>
          <w:tcPr>
            <w:tcW w:w="979" w:type="dxa"/>
            <w:tcBorders>
              <w:top w:val="nil"/>
            </w:tcBorders>
          </w:tcPr>
          <w:p w:rsidR="009E7165" w:rsidRDefault="009E7165" w:rsidP="00E515C0">
            <w:pPr>
              <w:pStyle w:val="ConsPlusNormal"/>
            </w:pPr>
          </w:p>
        </w:tc>
        <w:tc>
          <w:tcPr>
            <w:tcW w:w="970" w:type="dxa"/>
            <w:tcBorders>
              <w:top w:val="nil"/>
            </w:tcBorders>
          </w:tcPr>
          <w:p w:rsidR="009E7165" w:rsidRDefault="009E7165" w:rsidP="00E515C0">
            <w:pPr>
              <w:pStyle w:val="ConsPlusNormal"/>
            </w:pPr>
          </w:p>
        </w:tc>
        <w:tc>
          <w:tcPr>
            <w:tcW w:w="1123" w:type="dxa"/>
            <w:tcBorders>
              <w:top w:val="nil"/>
            </w:tcBorders>
          </w:tcPr>
          <w:p w:rsidR="009E7165" w:rsidRDefault="009E7165" w:rsidP="00E515C0">
            <w:pPr>
              <w:pStyle w:val="ConsPlusNormal"/>
            </w:pPr>
          </w:p>
        </w:tc>
        <w:tc>
          <w:tcPr>
            <w:tcW w:w="830" w:type="dxa"/>
            <w:tcBorders>
              <w:top w:val="nil"/>
            </w:tcBorders>
          </w:tcPr>
          <w:p w:rsidR="009E7165" w:rsidRDefault="009E7165" w:rsidP="00E515C0">
            <w:pPr>
              <w:pStyle w:val="ConsPlusNormal"/>
            </w:pPr>
          </w:p>
        </w:tc>
        <w:tc>
          <w:tcPr>
            <w:tcW w:w="794" w:type="dxa"/>
            <w:tcBorders>
              <w:top w:val="nil"/>
            </w:tcBorders>
          </w:tcPr>
          <w:p w:rsidR="009E7165" w:rsidRDefault="009E7165" w:rsidP="00E515C0">
            <w:pPr>
              <w:pStyle w:val="ConsPlusNormal"/>
            </w:pPr>
          </w:p>
        </w:tc>
        <w:tc>
          <w:tcPr>
            <w:tcW w:w="716" w:type="dxa"/>
            <w:tcBorders>
              <w:top w:val="nil"/>
            </w:tcBorders>
          </w:tcPr>
          <w:p w:rsidR="009E7165" w:rsidRDefault="009E7165" w:rsidP="00E515C0">
            <w:pPr>
              <w:pStyle w:val="ConsPlusNormal"/>
            </w:pPr>
          </w:p>
        </w:tc>
        <w:tc>
          <w:tcPr>
            <w:tcW w:w="798" w:type="dxa"/>
            <w:tcBorders>
              <w:top w:val="nil"/>
            </w:tcBorders>
          </w:tcPr>
          <w:p w:rsidR="009E7165" w:rsidRDefault="009E7165" w:rsidP="00E515C0">
            <w:pPr>
              <w:pStyle w:val="ConsPlusNormal"/>
            </w:pPr>
          </w:p>
        </w:tc>
        <w:tc>
          <w:tcPr>
            <w:tcW w:w="830" w:type="dxa"/>
            <w:tcBorders>
              <w:top w:val="nil"/>
            </w:tcBorders>
          </w:tcPr>
          <w:p w:rsidR="009E7165" w:rsidRDefault="009E7165" w:rsidP="00E515C0">
            <w:pPr>
              <w:pStyle w:val="ConsPlusNormal"/>
            </w:pPr>
          </w:p>
        </w:tc>
        <w:tc>
          <w:tcPr>
            <w:tcW w:w="737" w:type="dxa"/>
            <w:tcBorders>
              <w:top w:val="nil"/>
            </w:tcBorders>
          </w:tcPr>
          <w:p w:rsidR="009E7165" w:rsidRDefault="009E7165" w:rsidP="00E515C0">
            <w:pPr>
              <w:pStyle w:val="ConsPlusNormal"/>
            </w:pPr>
          </w:p>
        </w:tc>
        <w:tc>
          <w:tcPr>
            <w:tcW w:w="724" w:type="dxa"/>
            <w:tcBorders>
              <w:top w:val="nil"/>
            </w:tcBorders>
          </w:tcPr>
          <w:p w:rsidR="009E7165" w:rsidRDefault="009E7165" w:rsidP="00E515C0">
            <w:pPr>
              <w:pStyle w:val="ConsPlusNormal"/>
            </w:pPr>
          </w:p>
        </w:tc>
        <w:tc>
          <w:tcPr>
            <w:tcW w:w="711" w:type="dxa"/>
            <w:tcBorders>
              <w:top w:val="nil"/>
            </w:tcBorders>
          </w:tcPr>
          <w:p w:rsidR="009E7165" w:rsidRDefault="009E7165" w:rsidP="00E515C0">
            <w:pPr>
              <w:pStyle w:val="ConsPlusNormal"/>
            </w:pPr>
          </w:p>
        </w:tc>
        <w:tc>
          <w:tcPr>
            <w:tcW w:w="827" w:type="dxa"/>
            <w:tcBorders>
              <w:top w:val="nil"/>
            </w:tcBorders>
          </w:tcPr>
          <w:p w:rsidR="009E7165" w:rsidRDefault="009E7165" w:rsidP="00E515C0">
            <w:pPr>
              <w:pStyle w:val="ConsPlusNormal"/>
            </w:pPr>
          </w:p>
        </w:tc>
      </w:tr>
    </w:tbl>
    <w:p w:rsidR="0047378A" w:rsidRDefault="0047378A" w:rsidP="009E7165"/>
    <w:sectPr w:rsidR="0047378A"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F68"/>
    <w:rsid w:val="0007255A"/>
    <w:rsid w:val="00086E43"/>
    <w:rsid w:val="00174800"/>
    <w:rsid w:val="002A3523"/>
    <w:rsid w:val="0047378A"/>
    <w:rsid w:val="0054295B"/>
    <w:rsid w:val="00675F68"/>
    <w:rsid w:val="00696623"/>
    <w:rsid w:val="008F0311"/>
    <w:rsid w:val="009E7165"/>
    <w:rsid w:val="00A33E20"/>
    <w:rsid w:val="00CC168A"/>
    <w:rsid w:val="00D86BEE"/>
    <w:rsid w:val="00E86C2C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5F6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86BE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5F6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D86BE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39B0E-3CDD-47D2-9FD3-016328472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6</cp:revision>
  <dcterms:created xsi:type="dcterms:W3CDTF">2023-10-24T08:53:00Z</dcterms:created>
  <dcterms:modified xsi:type="dcterms:W3CDTF">2025-05-15T05:46:00Z</dcterms:modified>
</cp:coreProperties>
</file>